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CF5E8" w14:textId="77777777" w:rsidR="00827BC1" w:rsidRDefault="00827BC1" w:rsidP="00827BC1">
      <w:pPr>
        <w:rPr>
          <w:rFonts w:ascii="Hando Trial" w:hAnsi="Hando Trial"/>
        </w:rPr>
      </w:pPr>
      <w:r>
        <w:rPr>
          <w:noProof/>
        </w:rPr>
        <w:drawing>
          <wp:inline distT="0" distB="0" distL="0" distR="0" wp14:anchorId="6AE70888" wp14:editId="3C3F3FB8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90A9" w14:textId="77777777" w:rsidR="00827BC1" w:rsidRDefault="00827BC1" w:rsidP="00827BC1">
      <w:pPr>
        <w:rPr>
          <w:rFonts w:ascii="Hando Trial" w:hAnsi="Hando Trial"/>
        </w:rPr>
      </w:pPr>
    </w:p>
    <w:p w14:paraId="4EA472E5" w14:textId="77777777" w:rsidR="00827BC1" w:rsidRPr="00E915A5" w:rsidRDefault="00827BC1" w:rsidP="00827BC1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4886351D" w14:textId="1A89595C" w:rsidR="00827BC1" w:rsidRDefault="00827BC1" w:rsidP="00827BC1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VINITA MUNGI</w:t>
      </w:r>
    </w:p>
    <w:p w14:paraId="2F3F1813" w14:textId="2C3A02B2" w:rsidR="00827BC1" w:rsidRPr="00E915A5" w:rsidRDefault="00827BC1" w:rsidP="00827BC1">
      <w:pPr>
        <w:rPr>
          <w:rFonts w:ascii="Hando Trial" w:hAnsi="Hando Trial"/>
        </w:rPr>
      </w:pPr>
      <w:r>
        <w:rPr>
          <w:rFonts w:ascii="Hando Trial" w:hAnsi="Hando Trial"/>
        </w:rPr>
        <w:t>b. 1995, in</w:t>
      </w:r>
      <w:r w:rsidRPr="00E915A5">
        <w:rPr>
          <w:rFonts w:ascii="Hando Trial" w:hAnsi="Hando Trial"/>
        </w:rPr>
        <w:t xml:space="preserve"> </w:t>
      </w:r>
      <w:r>
        <w:rPr>
          <w:rFonts w:ascii="Hando Trial" w:hAnsi="Hando Trial"/>
        </w:rPr>
        <w:t xml:space="preserve">India </w:t>
      </w:r>
    </w:p>
    <w:p w14:paraId="228B51CB" w14:textId="77777777" w:rsidR="00827BC1" w:rsidRPr="00E915A5" w:rsidRDefault="00827BC1" w:rsidP="00827BC1">
      <w:pPr>
        <w:rPr>
          <w:rFonts w:ascii="Hando Trial" w:hAnsi="Hando Trial"/>
        </w:rPr>
      </w:pPr>
    </w:p>
    <w:p w14:paraId="55CD97C3" w14:textId="77777777" w:rsidR="00827BC1" w:rsidRDefault="00827BC1" w:rsidP="00827BC1">
      <w:pPr>
        <w:rPr>
          <w:rFonts w:ascii="Hando Trial" w:hAnsi="Hando Trial"/>
          <w:b/>
          <w:bCs/>
        </w:rPr>
      </w:pPr>
    </w:p>
    <w:p w14:paraId="0529DD16" w14:textId="77777777" w:rsidR="00827BC1" w:rsidRDefault="00827BC1" w:rsidP="00827BC1">
      <w:pPr>
        <w:rPr>
          <w:rFonts w:ascii="Hando Trial" w:hAnsi="Hando Trial"/>
          <w:b/>
          <w:bCs/>
        </w:rPr>
      </w:pPr>
      <w:r w:rsidRPr="00E915A5">
        <w:rPr>
          <w:rFonts w:ascii="Hando Trial" w:hAnsi="Hando Trial"/>
          <w:b/>
          <w:bCs/>
        </w:rPr>
        <w:t xml:space="preserve">EDUCATION </w:t>
      </w:r>
    </w:p>
    <w:p w14:paraId="07E918DC" w14:textId="77777777" w:rsidR="00827BC1" w:rsidRDefault="00827BC1" w:rsidP="00827BC1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2017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BFA Sculpture, School of the Art Institute</w:t>
      </w:r>
      <w:r w:rsidRPr="00827BC1">
        <w:rPr>
          <w:rFonts w:ascii="Hando Trial" w:hAnsi="Hando Trial"/>
        </w:rPr>
        <w:t xml:space="preserve"> Chicago</w:t>
      </w:r>
      <w:r>
        <w:rPr>
          <w:rFonts w:ascii="Hando Trial" w:hAnsi="Hando Trial"/>
        </w:rPr>
        <w:t>, US</w:t>
      </w:r>
    </w:p>
    <w:p w14:paraId="09F5F813" w14:textId="77777777" w:rsidR="00827BC1" w:rsidRDefault="00827BC1" w:rsidP="00827BC1">
      <w:pPr>
        <w:ind w:left="720" w:hanging="720"/>
        <w:rPr>
          <w:rFonts w:ascii="Hando Trial" w:hAnsi="Hando Trial"/>
          <w:b/>
          <w:bCs/>
        </w:rPr>
      </w:pPr>
      <w:r w:rsidRPr="00827BC1">
        <w:rPr>
          <w:rFonts w:ascii="Hando Trial" w:hAnsi="Hando Trial"/>
          <w:b/>
          <w:bCs/>
        </w:rPr>
        <w:t>2015</w:t>
      </w:r>
      <w:r>
        <w:rPr>
          <w:rFonts w:ascii="Hando Trial" w:hAnsi="Hando Trial"/>
          <w:b/>
          <w:bCs/>
        </w:rPr>
        <w:tab/>
      </w:r>
      <w:r w:rsidRPr="00827BC1">
        <w:rPr>
          <w:rFonts w:ascii="Hando Trial" w:hAnsi="Hando Trial"/>
        </w:rPr>
        <w:t>BFA</w:t>
      </w:r>
      <w:r>
        <w:rPr>
          <w:rFonts w:ascii="Hando Trial" w:hAnsi="Hando Trial"/>
        </w:rPr>
        <w:t xml:space="preserve"> Marble sculpture and etching, </w:t>
      </w:r>
      <w:proofErr w:type="spellStart"/>
      <w:r>
        <w:rPr>
          <w:rFonts w:ascii="Hando Trial" w:hAnsi="Hando Trial"/>
        </w:rPr>
        <w:t>Istituto</w:t>
      </w:r>
      <w:proofErr w:type="spellEnd"/>
      <w:r>
        <w:rPr>
          <w:rFonts w:ascii="Hando Trial" w:hAnsi="Hando Trial"/>
        </w:rPr>
        <w:t xml:space="preserve"> Lorenzo de Medici, Florence, Tuscany, Italy</w:t>
      </w:r>
      <w:r w:rsidRPr="00827BC1">
        <w:rPr>
          <w:rFonts w:ascii="Hando Trial" w:hAnsi="Hando Trial"/>
        </w:rPr>
        <w:t xml:space="preserve">  </w:t>
      </w:r>
      <w:r w:rsidRPr="00827BC1">
        <w:rPr>
          <w:rFonts w:ascii="Hando Trial" w:hAnsi="Hando Trial"/>
          <w:b/>
          <w:bCs/>
        </w:rPr>
        <w:t xml:space="preserve"> </w:t>
      </w:r>
    </w:p>
    <w:p w14:paraId="4B43E476" w14:textId="39728DE3" w:rsidR="00827BC1" w:rsidRDefault="00827BC1" w:rsidP="00827BC1">
      <w:pPr>
        <w:ind w:left="720" w:hanging="720"/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2011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Summer Program Fine Arts, University of the Arts London, UK</w:t>
      </w:r>
      <w:r w:rsidRPr="00827BC1">
        <w:rPr>
          <w:rFonts w:ascii="Hando Trial" w:hAnsi="Hando Trial"/>
          <w:b/>
          <w:bCs/>
        </w:rPr>
        <w:t xml:space="preserve"> </w:t>
      </w:r>
    </w:p>
    <w:p w14:paraId="7ABA18B9" w14:textId="77777777" w:rsidR="007C55C6" w:rsidRPr="00827BC1" w:rsidRDefault="007C55C6" w:rsidP="00827BC1">
      <w:pPr>
        <w:ind w:left="720" w:hanging="720"/>
        <w:rPr>
          <w:rFonts w:ascii="Hando Trial" w:hAnsi="Hando Trial"/>
          <w:b/>
          <w:bCs/>
        </w:rPr>
      </w:pPr>
    </w:p>
    <w:p w14:paraId="58F0470F" w14:textId="77777777" w:rsidR="00827BC1" w:rsidRPr="00310569" w:rsidRDefault="00827BC1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077F563F" w14:textId="77777777" w:rsidR="00827BC1" w:rsidRDefault="00827BC1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SOLO EXHIBITIONS</w:t>
      </w:r>
    </w:p>
    <w:p w14:paraId="40A93261" w14:textId="7B4182E9" w:rsidR="00827BC1" w:rsidRDefault="00827BC1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2022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lang w:val="en-US" w:eastAsia="en-US"/>
        </w:rPr>
        <w:t xml:space="preserve">Eccentric Structures / Intimate Worlds,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>, Mumbai, India</w:t>
      </w:r>
    </w:p>
    <w:p w14:paraId="1B4822FA" w14:textId="77777777" w:rsidR="007C55C6" w:rsidRDefault="007C55C6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</w:p>
    <w:p w14:paraId="00F5AFC3" w14:textId="6985425D" w:rsidR="00827BC1" w:rsidRDefault="00827BC1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lang w:val="en-US" w:eastAsia="en-US"/>
        </w:rPr>
        <w:br/>
      </w:r>
      <w:r w:rsidRPr="00310569">
        <w:rPr>
          <w:rFonts w:ascii="Hando Trial" w:eastAsiaTheme="minorHAnsi" w:hAnsi="Hando Trial"/>
          <w:b/>
          <w:lang w:val="en-US" w:eastAsia="en-US"/>
        </w:rPr>
        <w:t>GROUP EXHIBITIONS</w:t>
      </w:r>
    </w:p>
    <w:p w14:paraId="384FC86C" w14:textId="31E408DA" w:rsidR="007C55C6" w:rsidRDefault="007C55C6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>The Journey of Life,</w:t>
      </w:r>
      <w:r>
        <w:rPr>
          <w:rFonts w:ascii="Hando Trial" w:eastAsiaTheme="minorHAnsi" w:hAnsi="Hando Trial"/>
          <w:b/>
          <w:lang w:val="en-US" w:eastAsia="en-US"/>
        </w:rPr>
        <w:t xml:space="preserve"> </w:t>
      </w:r>
      <w:r>
        <w:rPr>
          <w:rFonts w:ascii="Hando Trial" w:eastAsiaTheme="minorHAnsi" w:hAnsi="Hando Trial"/>
          <w:bCs/>
          <w:lang w:val="en-US" w:eastAsia="en-US"/>
        </w:rPr>
        <w:t>Homo Faber Biennale, Venice, Italy</w:t>
      </w:r>
    </w:p>
    <w:p w14:paraId="14346C23" w14:textId="5339A258" w:rsidR="007C55C6" w:rsidRDefault="007C55C6" w:rsidP="00827BC1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>Indian Ceramics Triennale</w:t>
      </w:r>
    </w:p>
    <w:p w14:paraId="656F83DE" w14:textId="4A418D42" w:rsidR="00827BC1" w:rsidRDefault="00827BC1" w:rsidP="00BD7310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2023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 xml:space="preserve">Continuum (after </w:t>
      </w:r>
      <w:proofErr w:type="spellStart"/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>Jitish</w:t>
      </w:r>
      <w:proofErr w:type="spellEnd"/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 xml:space="preserve"> </w:t>
      </w:r>
      <w:proofErr w:type="spellStart"/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>Kallat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), 60 Years of Gallery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,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>, Mumbai</w:t>
      </w:r>
      <w:r w:rsidR="00BD7310">
        <w:rPr>
          <w:rFonts w:ascii="Hando Trial" w:eastAsiaTheme="minorHAnsi" w:hAnsi="Hando Trial"/>
          <w:bCs/>
          <w:lang w:val="en-US" w:eastAsia="en-US"/>
        </w:rPr>
        <w:t>,</w:t>
      </w:r>
      <w:r>
        <w:rPr>
          <w:rFonts w:ascii="Hando Trial" w:eastAsiaTheme="minorHAnsi" w:hAnsi="Hando Trial"/>
          <w:bCs/>
          <w:lang w:val="en-US" w:eastAsia="en-US"/>
        </w:rPr>
        <w:t xml:space="preserve"> India</w:t>
      </w:r>
    </w:p>
    <w:p w14:paraId="21E14AD2" w14:textId="0B1556AF" w:rsidR="00785D33" w:rsidRDefault="007C55C6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2023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7C55C6">
        <w:rPr>
          <w:rFonts w:ascii="Hando Trial" w:eastAsiaTheme="minorHAnsi" w:hAnsi="Hando Trial"/>
          <w:bCs/>
          <w:i/>
          <w:iCs/>
          <w:lang w:val="en-US" w:eastAsia="en-US"/>
        </w:rPr>
        <w:t>Common Ground: Where our truths meet,</w:t>
      </w:r>
      <w:r>
        <w:rPr>
          <w:rFonts w:ascii="Hando Trial" w:eastAsiaTheme="minorHAnsi" w:hAnsi="Hando Trial"/>
          <w:b/>
          <w:lang w:val="en-US" w:eastAsia="en-US"/>
        </w:rPr>
        <w:t xml:space="preserve"> </w:t>
      </w:r>
      <w:r w:rsidRPr="007C55C6">
        <w:rPr>
          <w:rFonts w:ascii="Hando Trial" w:eastAsiaTheme="minorHAnsi" w:hAnsi="Hando Trial"/>
          <w:bCs/>
          <w:lang w:val="en-US" w:eastAsia="en-US"/>
        </w:rPr>
        <w:t>Indian Ceramics Triennale</w:t>
      </w:r>
      <w:r>
        <w:rPr>
          <w:rFonts w:ascii="Hando Trial" w:eastAsiaTheme="minorHAnsi" w:hAnsi="Hando Trial"/>
          <w:bCs/>
          <w:i/>
          <w:iCs/>
          <w:lang w:val="en-US" w:eastAsia="en-US"/>
        </w:rPr>
        <w:t xml:space="preserve">,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Dehli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>, India</w:t>
      </w:r>
    </w:p>
    <w:p w14:paraId="4CAB3F94" w14:textId="60B2FFF5" w:rsidR="003F2499" w:rsidRDefault="003F2499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</w:p>
    <w:p w14:paraId="4E12491F" w14:textId="165594F3" w:rsidR="003F2499" w:rsidRDefault="003F2499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bCs/>
          <w:lang w:val="en-US" w:eastAsia="en-US"/>
        </w:rPr>
      </w:pPr>
      <w:r w:rsidRPr="003F2499">
        <w:rPr>
          <w:rFonts w:ascii="Hando Trial" w:eastAsiaTheme="minorHAnsi" w:hAnsi="Hando Trial"/>
          <w:b/>
          <w:bCs/>
          <w:lang w:val="en-US" w:eastAsia="en-US"/>
        </w:rPr>
        <w:t>ART FAIRS</w:t>
      </w:r>
      <w:r w:rsidR="00AD6F36">
        <w:rPr>
          <w:rFonts w:ascii="Hando Trial" w:eastAsiaTheme="minorHAnsi" w:hAnsi="Hando Trial"/>
          <w:b/>
          <w:bCs/>
          <w:lang w:val="en-US" w:eastAsia="en-US"/>
        </w:rPr>
        <w:t xml:space="preserve"> </w:t>
      </w:r>
    </w:p>
    <w:p w14:paraId="6B394E9B" w14:textId="61A1C6D4" w:rsidR="00AD6F36" w:rsidRPr="003F2499" w:rsidRDefault="00AD6F36" w:rsidP="00AD6F36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202</w:t>
      </w:r>
      <w:r>
        <w:rPr>
          <w:rFonts w:ascii="Hando Trial" w:eastAsiaTheme="minorHAnsi" w:hAnsi="Hando Trial"/>
          <w:b/>
          <w:bCs/>
          <w:lang w:val="en-US" w:eastAsia="en-US"/>
        </w:rPr>
        <w:t>6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r>
        <w:rPr>
          <w:rFonts w:ascii="Hando Trial" w:eastAsiaTheme="minorHAnsi" w:hAnsi="Hando Trial"/>
          <w:lang w:val="en-US" w:eastAsia="en-US"/>
        </w:rPr>
        <w:t xml:space="preserve">India Art Fair, </w:t>
      </w:r>
      <w:proofErr w:type="spellStart"/>
      <w:r>
        <w:rPr>
          <w:rFonts w:ascii="Hando Trial" w:eastAsiaTheme="minorHAnsi" w:hAnsi="Hando Trial"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, </w:t>
      </w:r>
      <w:r>
        <w:rPr>
          <w:rFonts w:ascii="Hando Trial" w:eastAsiaTheme="minorHAnsi" w:hAnsi="Hando Trial"/>
          <w:lang w:val="en-US" w:eastAsia="en-US"/>
        </w:rPr>
        <w:t>Mumbai</w:t>
      </w:r>
      <w:r>
        <w:rPr>
          <w:rFonts w:ascii="Hando Trial" w:eastAsiaTheme="minorHAnsi" w:hAnsi="Hando Trial"/>
          <w:lang w:val="en-US" w:eastAsia="en-US"/>
        </w:rPr>
        <w:t>, India</w:t>
      </w:r>
    </w:p>
    <w:p w14:paraId="03D05AD5" w14:textId="0DD4DAF6" w:rsidR="00AD6F36" w:rsidRPr="00AD6F36" w:rsidRDefault="00AD6F36" w:rsidP="00AD6F36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2025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r>
        <w:rPr>
          <w:rFonts w:ascii="Hando Trial" w:eastAsiaTheme="minorHAnsi" w:hAnsi="Hando Trial"/>
          <w:lang w:val="en-US" w:eastAsia="en-US"/>
        </w:rPr>
        <w:t>Art Mumbai</w:t>
      </w:r>
      <w:r>
        <w:rPr>
          <w:rFonts w:ascii="Hando Trial" w:eastAsiaTheme="minorHAnsi" w:hAnsi="Hando Trial"/>
          <w:lang w:val="en-US" w:eastAsia="en-US"/>
        </w:rPr>
        <w:t xml:space="preserve">, </w:t>
      </w:r>
      <w:r>
        <w:rPr>
          <w:rFonts w:ascii="Hando Trial" w:eastAsiaTheme="minorHAnsi" w:hAnsi="Hando Trial"/>
          <w:lang w:val="en-US" w:eastAsia="en-US"/>
        </w:rPr>
        <w:t>Mahalakshmi Racecourse, Mumbai</w:t>
      </w:r>
      <w:r>
        <w:rPr>
          <w:rFonts w:ascii="Hando Trial" w:eastAsiaTheme="minorHAnsi" w:hAnsi="Hando Trial"/>
          <w:lang w:val="en-US" w:eastAsia="en-US"/>
        </w:rPr>
        <w:t>, India</w:t>
      </w:r>
    </w:p>
    <w:p w14:paraId="5F447107" w14:textId="2275C847" w:rsidR="003F2499" w:rsidRPr="003F2499" w:rsidRDefault="003F2499" w:rsidP="003F2499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2025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r>
        <w:rPr>
          <w:rFonts w:ascii="Hando Trial" w:eastAsiaTheme="minorHAnsi" w:hAnsi="Hando Trial"/>
          <w:lang w:val="en-US" w:eastAsia="en-US"/>
        </w:rPr>
        <w:t xml:space="preserve">India Art Fair, </w:t>
      </w:r>
      <w:proofErr w:type="spellStart"/>
      <w:r>
        <w:rPr>
          <w:rFonts w:ascii="Hando Trial" w:eastAsiaTheme="minorHAnsi" w:hAnsi="Hando Trial"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, New </w:t>
      </w:r>
      <w:proofErr w:type="spellStart"/>
      <w:r>
        <w:rPr>
          <w:rFonts w:ascii="Hando Trial" w:eastAsiaTheme="minorHAnsi" w:hAnsi="Hando Trial"/>
          <w:lang w:val="en-US" w:eastAsia="en-US"/>
        </w:rPr>
        <w:t>Dehli</w:t>
      </w:r>
      <w:proofErr w:type="spellEnd"/>
      <w:r>
        <w:rPr>
          <w:rFonts w:ascii="Hando Trial" w:eastAsiaTheme="minorHAnsi" w:hAnsi="Hando Trial"/>
          <w:lang w:val="en-US" w:eastAsia="en-US"/>
        </w:rPr>
        <w:t>, India</w:t>
      </w:r>
    </w:p>
    <w:p w14:paraId="76168043" w14:textId="5C96E9DA" w:rsidR="003F2499" w:rsidRDefault="003F2499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2023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r>
        <w:rPr>
          <w:rFonts w:ascii="Hando Trial" w:eastAsiaTheme="minorHAnsi" w:hAnsi="Hando Trial"/>
          <w:lang w:val="en-US" w:eastAsia="en-US"/>
        </w:rPr>
        <w:t xml:space="preserve">India Art Fair, </w:t>
      </w:r>
      <w:proofErr w:type="spellStart"/>
      <w:r>
        <w:rPr>
          <w:rFonts w:ascii="Hando Trial" w:eastAsiaTheme="minorHAnsi" w:hAnsi="Hando Trial"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, booth H1, New </w:t>
      </w:r>
      <w:proofErr w:type="spellStart"/>
      <w:r>
        <w:rPr>
          <w:rFonts w:ascii="Hando Trial" w:eastAsiaTheme="minorHAnsi" w:hAnsi="Hando Trial"/>
          <w:lang w:val="en-US" w:eastAsia="en-US"/>
        </w:rPr>
        <w:t>Dehli</w:t>
      </w:r>
      <w:proofErr w:type="spellEnd"/>
      <w:r>
        <w:rPr>
          <w:rFonts w:ascii="Hando Trial" w:eastAsiaTheme="minorHAnsi" w:hAnsi="Hando Trial"/>
          <w:lang w:val="en-US" w:eastAsia="en-US"/>
        </w:rPr>
        <w:t>, India</w:t>
      </w:r>
    </w:p>
    <w:p w14:paraId="2496264A" w14:textId="2F47B369" w:rsidR="00AD6F36" w:rsidRDefault="00AD6F36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</w:p>
    <w:p w14:paraId="256E84DA" w14:textId="77777777" w:rsidR="00AD6F36" w:rsidRDefault="00AD6F36" w:rsidP="00AD6F36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bCs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RESIDENCIES</w:t>
      </w:r>
    </w:p>
    <w:p w14:paraId="6CBA8468" w14:textId="3C06BE49" w:rsidR="00AD6F36" w:rsidRDefault="00AD6F36" w:rsidP="00AD6F36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b/>
          <w:bCs/>
          <w:lang w:val="en-US" w:eastAsia="en-US"/>
        </w:rPr>
        <w:t>202</w:t>
      </w:r>
      <w:r>
        <w:rPr>
          <w:rFonts w:ascii="Hando Trial" w:eastAsiaTheme="minorHAnsi" w:hAnsi="Hando Trial"/>
          <w:b/>
          <w:bCs/>
          <w:lang w:val="en-US" w:eastAsia="en-US"/>
        </w:rPr>
        <w:t>5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r>
        <w:rPr>
          <w:rFonts w:ascii="Hando Trial" w:eastAsiaTheme="minorHAnsi" w:hAnsi="Hando Trial"/>
          <w:lang w:val="en-US" w:eastAsia="en-US"/>
        </w:rPr>
        <w:t>Fragmented Migration 2025, F</w:t>
      </w:r>
      <w:bookmarkStart w:id="0" w:name="_GoBack"/>
      <w:bookmarkEnd w:id="0"/>
      <w:r>
        <w:rPr>
          <w:rFonts w:ascii="Hando Trial" w:eastAsiaTheme="minorHAnsi" w:hAnsi="Hando Trial"/>
          <w:lang w:val="en-US" w:eastAsia="en-US"/>
        </w:rPr>
        <w:t xml:space="preserve">ondazione Officine </w:t>
      </w:r>
      <w:proofErr w:type="spellStart"/>
      <w:r>
        <w:rPr>
          <w:rFonts w:ascii="Hando Trial" w:eastAsiaTheme="minorHAnsi" w:hAnsi="Hando Trial"/>
          <w:lang w:val="en-US" w:eastAsia="en-US"/>
        </w:rPr>
        <w:t>Saffi</w:t>
      </w:r>
      <w:proofErr w:type="spellEnd"/>
      <w:r>
        <w:rPr>
          <w:rFonts w:ascii="Hando Trial" w:eastAsiaTheme="minorHAnsi" w:hAnsi="Hando Trial"/>
          <w:lang w:val="en-US" w:eastAsia="en-US"/>
        </w:rPr>
        <w:t>, Milan</w:t>
      </w:r>
    </w:p>
    <w:p w14:paraId="3169ACD6" w14:textId="77777777" w:rsidR="00785D33" w:rsidRDefault="00785D33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Cs/>
          <w:lang w:val="en-US" w:eastAsia="en-US"/>
        </w:rPr>
      </w:pPr>
    </w:p>
    <w:p w14:paraId="7B5B14FC" w14:textId="5B003121" w:rsidR="00BD7310" w:rsidRPr="007C55C6" w:rsidRDefault="00BD7310" w:rsidP="00785D3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bCs/>
          <w:lang w:val="en-US" w:eastAsia="en-US"/>
        </w:rPr>
        <w:t>Vinita lives and works in Mumbai, India</w:t>
      </w:r>
    </w:p>
    <w:p w14:paraId="6DECB072" w14:textId="77777777" w:rsidR="00827BC1" w:rsidRDefault="00827BC1"/>
    <w:sectPr w:rsidR="00827BC1" w:rsidSect="009F7E8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1FA00" w14:textId="77777777" w:rsidR="0044722B" w:rsidRDefault="0044722B">
      <w:r>
        <w:separator/>
      </w:r>
    </w:p>
  </w:endnote>
  <w:endnote w:type="continuationSeparator" w:id="0">
    <w:p w14:paraId="2B5BC432" w14:textId="77777777" w:rsidR="0044722B" w:rsidRDefault="0044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A6EA2" w14:textId="77777777" w:rsidR="00307289" w:rsidRPr="00BD1399" w:rsidRDefault="00785D33" w:rsidP="00307289">
    <w:pPr>
      <w:pStyle w:val="Footer"/>
      <w:jc w:val="center"/>
      <w:rPr>
        <w:rFonts w:ascii="Hando Trial" w:hAnsi="Hando Trial"/>
        <w:color w:val="143F6F"/>
        <w:sz w:val="20"/>
        <w:szCs w:val="20"/>
      </w:rPr>
    </w:pPr>
    <w:r w:rsidRPr="00BD1399">
      <w:rPr>
        <w:rFonts w:ascii="Hando Trial" w:hAnsi="Hando Trial"/>
        <w:noProof/>
        <w:color w:val="143F6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74277" wp14:editId="6F7DBCD9">
              <wp:simplePos x="0" y="0"/>
              <wp:positionH relativeFrom="column">
                <wp:posOffset>-444500</wp:posOffset>
              </wp:positionH>
              <wp:positionV relativeFrom="paragraph">
                <wp:posOffset>60325</wp:posOffset>
              </wp:positionV>
              <wp:extent cx="77724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BCBCBB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1C8F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4.75pt" to="577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" strokecolor="#bcbcbb" strokeweight=".25pt">
              <v:stroke joinstyle="miter"/>
            </v:line>
          </w:pict>
        </mc:Fallback>
      </mc:AlternateContent>
    </w:r>
  </w:p>
  <w:p w14:paraId="73F2E203" w14:textId="77777777" w:rsidR="00307289" w:rsidRPr="00BD1399" w:rsidRDefault="00785D33" w:rsidP="00307289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47D590E4" w14:textId="77777777" w:rsidR="00F70265" w:rsidRPr="00BD1399" w:rsidRDefault="00785D33" w:rsidP="00307289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A79F5" w14:textId="77777777" w:rsidR="0044722B" w:rsidRDefault="0044722B">
      <w:r>
        <w:separator/>
      </w:r>
    </w:p>
  </w:footnote>
  <w:footnote w:type="continuationSeparator" w:id="0">
    <w:p w14:paraId="0BB794CD" w14:textId="77777777" w:rsidR="0044722B" w:rsidRDefault="0044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487D" w14:textId="77777777" w:rsidR="00DF51DF" w:rsidRDefault="00AD6F36">
    <w:pPr>
      <w:pStyle w:val="Header"/>
    </w:pPr>
  </w:p>
  <w:p w14:paraId="77F5CAA9" w14:textId="77777777" w:rsidR="00DF51DF" w:rsidRDefault="00AD6F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C1"/>
    <w:rsid w:val="003F2499"/>
    <w:rsid w:val="0044722B"/>
    <w:rsid w:val="005B670D"/>
    <w:rsid w:val="00785D33"/>
    <w:rsid w:val="007C55C6"/>
    <w:rsid w:val="00827BC1"/>
    <w:rsid w:val="00AD6F36"/>
    <w:rsid w:val="00B63E2E"/>
    <w:rsid w:val="00B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AB8E0"/>
  <w15:chartTrackingRefBased/>
  <w15:docId w15:val="{898154D4-0601-ED4A-B674-B4C7FE50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7BC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B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BC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27B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BC1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2024-12-18T06:33:00Z</dcterms:created>
  <dcterms:modified xsi:type="dcterms:W3CDTF">2026-07-16T10:58:00Z</dcterms:modified>
</cp:coreProperties>
</file>